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1BE8A" w14:textId="77777777" w:rsidR="00A82C94" w:rsidRPr="00292D6E" w:rsidRDefault="00A82C94" w:rsidP="001F0532">
      <w:pPr>
        <w:rPr>
          <w:rFonts w:ascii="Times New Roman" w:hAnsi="Times New Roman" w:cs="Times New Roman"/>
          <w:b/>
          <w:bCs/>
          <w:color w:val="000000" w:themeColor="text1"/>
          <w:sz w:val="32"/>
          <w:szCs w:val="32"/>
        </w:rPr>
      </w:pPr>
      <w:r w:rsidRPr="00292D6E">
        <w:rPr>
          <w:rFonts w:ascii="Times New Roman" w:hAnsi="Times New Roman" w:cs="Times New Roman"/>
          <w:b/>
          <w:bCs/>
          <w:color w:val="000000" w:themeColor="text1"/>
          <w:sz w:val="32"/>
          <w:szCs w:val="32"/>
        </w:rPr>
        <w:t>Sacramento: Urban League’s Legislative Advocacy Day Highlights Justice Reform Bill</w:t>
      </w:r>
    </w:p>
    <w:p w14:paraId="7C4BB2B7" w14:textId="39C53484" w:rsidR="001F0532" w:rsidRPr="00292D6E" w:rsidRDefault="001F0532" w:rsidP="001F0532">
      <w:pPr>
        <w:rPr>
          <w:rFonts w:ascii="Times New Roman" w:eastAsia="Times New Roman" w:hAnsi="Times New Roman" w:cs="Times New Roman"/>
          <w:color w:val="000000" w:themeColor="text1"/>
          <w:sz w:val="32"/>
          <w:szCs w:val="32"/>
        </w:rPr>
      </w:pPr>
      <w:r w:rsidRPr="00292D6E">
        <w:rPr>
          <w:rFonts w:ascii="Times New Roman" w:eastAsia="Times New Roman" w:hAnsi="Times New Roman" w:cs="Times New Roman"/>
          <w:color w:val="000000" w:themeColor="text1"/>
          <w:sz w:val="32"/>
          <w:szCs w:val="32"/>
        </w:rPr>
        <w:t>Antonio Ray Harve</w:t>
      </w:r>
      <w:r w:rsidR="00736F23">
        <w:rPr>
          <w:rFonts w:ascii="Times New Roman" w:eastAsia="Times New Roman" w:hAnsi="Times New Roman" w:cs="Times New Roman"/>
          <w:color w:val="000000" w:themeColor="text1"/>
          <w:sz w:val="32"/>
          <w:szCs w:val="32"/>
        </w:rPr>
        <w:t xml:space="preserve">y | </w:t>
      </w:r>
      <w:r w:rsidRPr="00292D6E">
        <w:rPr>
          <w:rFonts w:ascii="Times New Roman" w:eastAsia="Times New Roman" w:hAnsi="Times New Roman" w:cs="Times New Roman"/>
          <w:color w:val="000000" w:themeColor="text1"/>
          <w:sz w:val="32"/>
          <w:szCs w:val="32"/>
        </w:rPr>
        <w:t xml:space="preserve">California Black Media </w:t>
      </w:r>
    </w:p>
    <w:p w14:paraId="5312BC27" w14:textId="77777777" w:rsidR="001F0532" w:rsidRPr="00292D6E" w:rsidRDefault="001F0532" w:rsidP="001F0532">
      <w:pPr>
        <w:rPr>
          <w:rFonts w:ascii="Times New Roman" w:eastAsia="Times New Roman" w:hAnsi="Times New Roman" w:cs="Times New Roman"/>
          <w:color w:val="000000" w:themeColor="text1"/>
          <w:sz w:val="32"/>
          <w:szCs w:val="32"/>
        </w:rPr>
      </w:pPr>
    </w:p>
    <w:p w14:paraId="2E1D5A79" w14:textId="2F9BD219" w:rsidR="001F0532" w:rsidRPr="00292D6E" w:rsidRDefault="001F0532" w:rsidP="001F0532">
      <w:pPr>
        <w:rPr>
          <w:rFonts w:ascii="Times New Roman" w:eastAsia="Times New Roman" w:hAnsi="Times New Roman" w:cs="Times New Roman"/>
          <w:color w:val="000000" w:themeColor="text1"/>
          <w:sz w:val="32"/>
          <w:szCs w:val="32"/>
        </w:rPr>
      </w:pPr>
      <w:r w:rsidRPr="00292D6E">
        <w:rPr>
          <w:rFonts w:ascii="Times New Roman" w:eastAsia="Times New Roman" w:hAnsi="Times New Roman" w:cs="Times New Roman"/>
          <w:color w:val="000000" w:themeColor="text1"/>
          <w:sz w:val="32"/>
          <w:szCs w:val="32"/>
        </w:rPr>
        <w:t>On March 13, advocates for criminal justice</w:t>
      </w:r>
      <w:r w:rsidR="00292D6E" w:rsidRPr="00292D6E">
        <w:rPr>
          <w:rFonts w:ascii="Times New Roman" w:eastAsia="Times New Roman" w:hAnsi="Times New Roman" w:cs="Times New Roman"/>
          <w:color w:val="000000" w:themeColor="text1"/>
          <w:sz w:val="32"/>
          <w:szCs w:val="32"/>
        </w:rPr>
        <w:t xml:space="preserve"> </w:t>
      </w:r>
      <w:r w:rsidRPr="00292D6E">
        <w:rPr>
          <w:rFonts w:ascii="Times New Roman" w:eastAsia="Times New Roman" w:hAnsi="Times New Roman" w:cs="Times New Roman"/>
          <w:color w:val="000000" w:themeColor="text1"/>
          <w:sz w:val="32"/>
          <w:szCs w:val="32"/>
        </w:rPr>
        <w:t>reform rallied at the California State Capitol</w:t>
      </w:r>
      <w:r w:rsidR="00292D6E" w:rsidRPr="00292D6E">
        <w:rPr>
          <w:rFonts w:ascii="Times New Roman" w:eastAsia="Times New Roman" w:hAnsi="Times New Roman" w:cs="Times New Roman"/>
          <w:color w:val="000000" w:themeColor="text1"/>
          <w:sz w:val="32"/>
          <w:szCs w:val="32"/>
        </w:rPr>
        <w:t xml:space="preserve"> to</w:t>
      </w:r>
      <w:r w:rsidRPr="00292D6E">
        <w:rPr>
          <w:rFonts w:ascii="Times New Roman" w:eastAsia="Times New Roman" w:hAnsi="Times New Roman" w:cs="Times New Roman"/>
          <w:color w:val="000000" w:themeColor="text1"/>
          <w:sz w:val="32"/>
          <w:szCs w:val="32"/>
        </w:rPr>
        <w:t xml:space="preserve"> urge lawmakers to enact the SMART Act, legislation </w:t>
      </w:r>
      <w:r w:rsidR="00963F0E" w:rsidRPr="00292D6E">
        <w:rPr>
          <w:rFonts w:ascii="Times New Roman" w:eastAsia="Times New Roman" w:hAnsi="Times New Roman" w:cs="Times New Roman"/>
          <w:color w:val="000000" w:themeColor="text1"/>
          <w:sz w:val="32"/>
          <w:szCs w:val="32"/>
        </w:rPr>
        <w:t xml:space="preserve">aimed at </w:t>
      </w:r>
      <w:r w:rsidR="00BB33A3" w:rsidRPr="00292D6E">
        <w:rPr>
          <w:rFonts w:ascii="Times New Roman" w:eastAsia="Times New Roman" w:hAnsi="Times New Roman" w:cs="Times New Roman"/>
          <w:color w:val="000000" w:themeColor="text1"/>
          <w:sz w:val="32"/>
          <w:szCs w:val="32"/>
        </w:rPr>
        <w:t>eliminatin</w:t>
      </w:r>
      <w:r w:rsidR="00963F0E" w:rsidRPr="00292D6E">
        <w:rPr>
          <w:rFonts w:ascii="Times New Roman" w:eastAsia="Times New Roman" w:hAnsi="Times New Roman" w:cs="Times New Roman"/>
          <w:color w:val="000000" w:themeColor="text1"/>
          <w:sz w:val="32"/>
          <w:szCs w:val="32"/>
        </w:rPr>
        <w:t xml:space="preserve">g </w:t>
      </w:r>
      <w:r w:rsidRPr="00292D6E">
        <w:rPr>
          <w:rFonts w:ascii="Times New Roman" w:eastAsia="Times New Roman" w:hAnsi="Times New Roman" w:cs="Times New Roman"/>
          <w:color w:val="000000" w:themeColor="text1"/>
          <w:sz w:val="32"/>
          <w:szCs w:val="32"/>
        </w:rPr>
        <w:t xml:space="preserve">incidents </w:t>
      </w:r>
      <w:r w:rsidR="24A989E7" w:rsidRPr="00292D6E">
        <w:rPr>
          <w:rFonts w:ascii="Times New Roman" w:eastAsia="Times New Roman" w:hAnsi="Times New Roman" w:cs="Times New Roman"/>
          <w:color w:val="000000" w:themeColor="text1"/>
          <w:sz w:val="32"/>
          <w:szCs w:val="32"/>
        </w:rPr>
        <w:t xml:space="preserve">of </w:t>
      </w:r>
      <w:r w:rsidRPr="00292D6E">
        <w:rPr>
          <w:rFonts w:ascii="Times New Roman" w:eastAsia="Times New Roman" w:hAnsi="Times New Roman" w:cs="Times New Roman"/>
          <w:color w:val="000000" w:themeColor="text1"/>
          <w:sz w:val="32"/>
          <w:szCs w:val="32"/>
        </w:rPr>
        <w:t xml:space="preserve">racial profiling. </w:t>
      </w:r>
    </w:p>
    <w:p w14:paraId="33019C3C" w14:textId="77777777" w:rsidR="001F0532" w:rsidRDefault="001F0532" w:rsidP="001F0532">
      <w:pPr>
        <w:rPr>
          <w:rFonts w:ascii="Times New Roman" w:eastAsia="Times New Roman" w:hAnsi="Times New Roman" w:cs="Times New Roman"/>
          <w:color w:val="222222"/>
          <w:sz w:val="32"/>
          <w:szCs w:val="32"/>
        </w:rPr>
      </w:pPr>
    </w:p>
    <w:p w14:paraId="0B8937F1" w14:textId="07D7D058" w:rsidR="001F0532" w:rsidRPr="00292D6E" w:rsidRDefault="001F0532" w:rsidP="5C1E3D94">
      <w:pPr>
        <w:shd w:val="clear" w:color="auto" w:fill="FFFFFF" w:themeFill="background1"/>
        <w:rPr>
          <w:rFonts w:ascii="Times New Roman" w:eastAsia="Times New Roman" w:hAnsi="Times New Roman" w:cs="Times New Roman"/>
          <w:color w:val="000000" w:themeColor="text1"/>
          <w:sz w:val="32"/>
          <w:szCs w:val="32"/>
        </w:rPr>
      </w:pPr>
      <w:r w:rsidRPr="00292D6E">
        <w:rPr>
          <w:rFonts w:ascii="Times New Roman" w:eastAsia="Times New Roman" w:hAnsi="Times New Roman" w:cs="Times New Roman"/>
          <w:color w:val="000000" w:themeColor="text1"/>
          <w:sz w:val="32"/>
          <w:szCs w:val="32"/>
        </w:rPr>
        <w:t xml:space="preserve">The </w:t>
      </w:r>
      <w:r w:rsidR="7F70539B" w:rsidRPr="00292D6E">
        <w:rPr>
          <w:rFonts w:ascii="Times New Roman" w:eastAsia="Times New Roman" w:hAnsi="Times New Roman" w:cs="Times New Roman"/>
          <w:color w:val="000000" w:themeColor="text1"/>
          <w:sz w:val="32"/>
          <w:szCs w:val="32"/>
        </w:rPr>
        <w:t xml:space="preserve">acronym in </w:t>
      </w:r>
      <w:r w:rsidR="01ACDC58" w:rsidRPr="00292D6E">
        <w:rPr>
          <w:rFonts w:ascii="Times New Roman" w:eastAsia="Times New Roman" w:hAnsi="Times New Roman" w:cs="Times New Roman"/>
          <w:color w:val="000000" w:themeColor="text1"/>
          <w:sz w:val="32"/>
          <w:szCs w:val="32"/>
        </w:rPr>
        <w:t>the name</w:t>
      </w:r>
      <w:r w:rsidRPr="00292D6E">
        <w:rPr>
          <w:rFonts w:ascii="Times New Roman" w:eastAsia="Times New Roman" w:hAnsi="Times New Roman" w:cs="Times New Roman"/>
          <w:color w:val="000000" w:themeColor="text1"/>
          <w:sz w:val="32"/>
          <w:szCs w:val="32"/>
        </w:rPr>
        <w:t xml:space="preserve"> of the SMART Act, authored by Sen. Steve Bradford (D-Inglewood</w:t>
      </w:r>
      <w:r w:rsidR="4131CBEE" w:rsidRPr="00292D6E">
        <w:rPr>
          <w:rFonts w:ascii="Times New Roman" w:eastAsia="Times New Roman" w:hAnsi="Times New Roman" w:cs="Times New Roman"/>
          <w:color w:val="000000" w:themeColor="text1"/>
          <w:sz w:val="32"/>
          <w:szCs w:val="32"/>
        </w:rPr>
        <w:t>),</w:t>
      </w:r>
      <w:r w:rsidRPr="00292D6E">
        <w:rPr>
          <w:rFonts w:ascii="Times New Roman" w:eastAsia="Times New Roman" w:hAnsi="Times New Roman" w:cs="Times New Roman"/>
          <w:color w:val="000000" w:themeColor="text1"/>
          <w:sz w:val="32"/>
          <w:szCs w:val="32"/>
        </w:rPr>
        <w:t xml:space="preserve"> stands for</w:t>
      </w:r>
      <w:r w:rsidR="00BB33A3" w:rsidRPr="00292D6E">
        <w:rPr>
          <w:rFonts w:ascii="Times New Roman" w:eastAsia="Times New Roman" w:hAnsi="Times New Roman" w:cs="Times New Roman"/>
          <w:color w:val="000000" w:themeColor="text1"/>
          <w:sz w:val="32"/>
          <w:szCs w:val="32"/>
        </w:rPr>
        <w:t xml:space="preserve"> “</w:t>
      </w:r>
      <w:r w:rsidRPr="00292D6E">
        <w:rPr>
          <w:rFonts w:ascii="Times New Roman" w:eastAsia="Times New Roman" w:hAnsi="Times New Roman" w:cs="Times New Roman"/>
          <w:color w:val="000000" w:themeColor="text1"/>
          <w:sz w:val="32"/>
          <w:szCs w:val="32"/>
        </w:rPr>
        <w:t>Stopping Malevolent Altercations Regarding Traffic Stops.</w:t>
      </w:r>
      <w:r w:rsidR="00BB33A3" w:rsidRPr="00292D6E">
        <w:rPr>
          <w:rFonts w:ascii="Times New Roman" w:eastAsia="Times New Roman" w:hAnsi="Times New Roman" w:cs="Times New Roman"/>
          <w:color w:val="000000" w:themeColor="text1"/>
          <w:sz w:val="32"/>
          <w:szCs w:val="32"/>
        </w:rPr>
        <w:t>”</w:t>
      </w:r>
      <w:r w:rsidRPr="00292D6E">
        <w:rPr>
          <w:rFonts w:ascii="Times New Roman" w:eastAsia="Times New Roman" w:hAnsi="Times New Roman" w:cs="Times New Roman"/>
          <w:color w:val="000000" w:themeColor="text1"/>
          <w:sz w:val="32"/>
          <w:szCs w:val="32"/>
        </w:rPr>
        <w:t xml:space="preserve"> </w:t>
      </w:r>
    </w:p>
    <w:p w14:paraId="2A33CFD9" w14:textId="77777777" w:rsidR="001F0532" w:rsidRPr="001F0532" w:rsidRDefault="001F0532" w:rsidP="001F0532">
      <w:pPr>
        <w:shd w:val="clear" w:color="auto" w:fill="FFFFFF"/>
        <w:rPr>
          <w:rFonts w:ascii="Times New Roman" w:eastAsia="Times New Roman" w:hAnsi="Times New Roman" w:cs="Times New Roman"/>
          <w:color w:val="FF0000"/>
          <w:sz w:val="32"/>
          <w:szCs w:val="32"/>
        </w:rPr>
      </w:pPr>
      <w:r w:rsidRPr="001F0532">
        <w:rPr>
          <w:rFonts w:ascii="Times New Roman" w:eastAsia="Times New Roman" w:hAnsi="Times New Roman" w:cs="Times New Roman"/>
          <w:color w:val="FF0000"/>
          <w:sz w:val="32"/>
          <w:szCs w:val="32"/>
        </w:rPr>
        <w:t> </w:t>
      </w:r>
    </w:p>
    <w:p w14:paraId="4D713849" w14:textId="77777777" w:rsidR="001F0532" w:rsidRDefault="001F0532" w:rsidP="001F0532">
      <w:pPr>
        <w:rPr>
          <w:rFonts w:ascii="Times New Roman" w:eastAsia="Times New Roman" w:hAnsi="Times New Roman" w:cs="Times New Roman"/>
          <w:color w:val="222222"/>
          <w:sz w:val="32"/>
          <w:szCs w:val="32"/>
        </w:rPr>
      </w:pPr>
    </w:p>
    <w:p w14:paraId="09171B7A" w14:textId="284253E0" w:rsidR="001F0532" w:rsidRPr="005B34F4" w:rsidRDefault="001F0532" w:rsidP="001F0532">
      <w:pPr>
        <w:rPr>
          <w:rFonts w:ascii="Times New Roman" w:eastAsia="Times New Roman" w:hAnsi="Times New Roman" w:cs="Times New Roman"/>
          <w:color w:val="000000" w:themeColor="text1"/>
          <w:sz w:val="32"/>
          <w:szCs w:val="32"/>
        </w:rPr>
      </w:pPr>
      <w:r w:rsidRPr="005B34F4">
        <w:rPr>
          <w:rFonts w:ascii="Times New Roman" w:eastAsia="Times New Roman" w:hAnsi="Times New Roman" w:cs="Times New Roman"/>
          <w:color w:val="000000" w:themeColor="text1"/>
          <w:sz w:val="32"/>
          <w:szCs w:val="32"/>
        </w:rPr>
        <w:t xml:space="preserve">The rally was a part of the Urban League’s </w:t>
      </w:r>
      <w:hyperlink r:id="rId4" w:history="1">
        <w:r w:rsidRPr="005B34F4">
          <w:rPr>
            <w:rStyle w:val="Hyperlink"/>
            <w:rFonts w:ascii="Times New Roman" w:eastAsia="Times New Roman" w:hAnsi="Times New Roman" w:cs="Times New Roman"/>
            <w:b/>
            <w:bCs/>
            <w:color w:val="000000" w:themeColor="text1"/>
            <w:sz w:val="32"/>
            <w:szCs w:val="32"/>
          </w:rPr>
          <w:t>21 Pillars Legislative Advocacy Day</w:t>
        </w:r>
      </w:hyperlink>
      <w:r w:rsidRPr="005B34F4">
        <w:rPr>
          <w:rFonts w:ascii="Times New Roman" w:eastAsia="Times New Roman" w:hAnsi="Times New Roman" w:cs="Times New Roman"/>
          <w:color w:val="000000" w:themeColor="text1"/>
          <w:sz w:val="32"/>
          <w:szCs w:val="32"/>
        </w:rPr>
        <w:t xml:space="preserve"> organized to demand justice reforms related to race, law enforcement and public safety. </w:t>
      </w:r>
    </w:p>
    <w:p w14:paraId="5685C207" w14:textId="77777777" w:rsidR="001F0532" w:rsidRPr="001F0532" w:rsidRDefault="001F0532" w:rsidP="001F0532">
      <w:pPr>
        <w:shd w:val="clear" w:color="auto" w:fill="FFFFFF"/>
        <w:rPr>
          <w:rFonts w:ascii="Times New Roman" w:eastAsia="Times New Roman" w:hAnsi="Times New Roman" w:cs="Times New Roman"/>
          <w:color w:val="FF0000"/>
          <w:sz w:val="32"/>
          <w:szCs w:val="32"/>
        </w:rPr>
      </w:pPr>
      <w:r w:rsidRPr="001F0532">
        <w:rPr>
          <w:rFonts w:ascii="Times New Roman" w:eastAsia="Times New Roman" w:hAnsi="Times New Roman" w:cs="Times New Roman"/>
          <w:color w:val="FF0000"/>
          <w:sz w:val="32"/>
          <w:szCs w:val="32"/>
        </w:rPr>
        <w:t> </w:t>
      </w:r>
    </w:p>
    <w:p w14:paraId="417CE9DC" w14:textId="1DFFF640" w:rsidR="001F0532" w:rsidRPr="00754F2F" w:rsidRDefault="001F0532" w:rsidP="001F0532">
      <w:pPr>
        <w:shd w:val="clear" w:color="auto" w:fill="FFFFFF"/>
        <w:rPr>
          <w:rFonts w:ascii="Times New Roman" w:eastAsia="Times New Roman" w:hAnsi="Times New Roman" w:cs="Times New Roman"/>
          <w:strike/>
          <w:color w:val="000000" w:themeColor="text1"/>
          <w:sz w:val="32"/>
          <w:szCs w:val="32"/>
        </w:rPr>
      </w:pPr>
      <w:r w:rsidRPr="00754F2F">
        <w:rPr>
          <w:rFonts w:ascii="Times New Roman" w:eastAsia="Times New Roman" w:hAnsi="Times New Roman" w:cs="Times New Roman"/>
          <w:color w:val="000000" w:themeColor="text1"/>
          <w:sz w:val="32"/>
          <w:szCs w:val="32"/>
        </w:rPr>
        <w:t>National Urban League members and officer</w:t>
      </w:r>
      <w:r w:rsidR="00754F2F" w:rsidRPr="00754F2F">
        <w:rPr>
          <w:rFonts w:ascii="Times New Roman" w:eastAsia="Times New Roman" w:hAnsi="Times New Roman" w:cs="Times New Roman"/>
          <w:color w:val="000000" w:themeColor="text1"/>
          <w:sz w:val="32"/>
          <w:szCs w:val="32"/>
        </w:rPr>
        <w:t>s a</w:t>
      </w:r>
      <w:r w:rsidRPr="00754F2F">
        <w:rPr>
          <w:rFonts w:ascii="Times New Roman" w:eastAsia="Times New Roman" w:hAnsi="Times New Roman" w:cs="Times New Roman"/>
          <w:color w:val="000000" w:themeColor="text1"/>
          <w:sz w:val="32"/>
          <w:szCs w:val="32"/>
        </w:rPr>
        <w:t xml:space="preserve">ttended the day of activities at the State Capitol, including Jerika Richardson, National Urban League Senior Vice President for Equitable Justice and Strategic Initiatives. </w:t>
      </w:r>
    </w:p>
    <w:p w14:paraId="70248525" w14:textId="77777777" w:rsidR="001F0532" w:rsidRPr="00754F2F" w:rsidRDefault="001F0532" w:rsidP="001F0532">
      <w:pPr>
        <w:shd w:val="clear" w:color="auto" w:fill="FFFFFF"/>
        <w:rPr>
          <w:rFonts w:ascii="Times New Roman" w:eastAsia="Times New Roman" w:hAnsi="Times New Roman" w:cs="Times New Roman"/>
          <w:color w:val="000000" w:themeColor="text1"/>
          <w:sz w:val="32"/>
          <w:szCs w:val="32"/>
        </w:rPr>
      </w:pPr>
      <w:r w:rsidRPr="00754F2F">
        <w:rPr>
          <w:rFonts w:ascii="Times New Roman" w:eastAsia="Times New Roman" w:hAnsi="Times New Roman" w:cs="Times New Roman"/>
          <w:color w:val="000000" w:themeColor="text1"/>
          <w:sz w:val="32"/>
          <w:szCs w:val="32"/>
        </w:rPr>
        <w:t> </w:t>
      </w:r>
    </w:p>
    <w:p w14:paraId="57772C1D" w14:textId="77777777" w:rsidR="001F0532" w:rsidRPr="00754F2F" w:rsidRDefault="001F0532" w:rsidP="001F0532">
      <w:pPr>
        <w:shd w:val="clear" w:color="auto" w:fill="FFFFFF"/>
        <w:rPr>
          <w:rFonts w:ascii="Times New Roman" w:eastAsia="Times New Roman" w:hAnsi="Times New Roman" w:cs="Times New Roman"/>
          <w:color w:val="000000" w:themeColor="text1"/>
          <w:sz w:val="32"/>
          <w:szCs w:val="32"/>
        </w:rPr>
      </w:pPr>
      <w:r w:rsidRPr="00754F2F">
        <w:rPr>
          <w:rFonts w:ascii="Times New Roman" w:eastAsia="Times New Roman" w:hAnsi="Times New Roman" w:cs="Times New Roman"/>
          <w:color w:val="000000" w:themeColor="text1"/>
          <w:sz w:val="32"/>
          <w:szCs w:val="32"/>
        </w:rPr>
        <w:t xml:space="preserve">“We need to change divisive policing policies. These low-level traffic stops can result in deadly consequences for Black and Brown people in our communities,” said Richardson, who was one of the rally’s speakers. </w:t>
      </w:r>
    </w:p>
    <w:p w14:paraId="7AED9DDF" w14:textId="77777777" w:rsidR="001F0532" w:rsidRPr="00754F2F" w:rsidRDefault="001F0532" w:rsidP="001F0532">
      <w:pPr>
        <w:shd w:val="clear" w:color="auto" w:fill="FFFFFF"/>
        <w:rPr>
          <w:rFonts w:ascii="Times New Roman" w:eastAsia="Times New Roman" w:hAnsi="Times New Roman" w:cs="Times New Roman"/>
          <w:color w:val="000000" w:themeColor="text1"/>
          <w:sz w:val="32"/>
          <w:szCs w:val="32"/>
        </w:rPr>
      </w:pPr>
    </w:p>
    <w:p w14:paraId="4414CFAE" w14:textId="18BC2919" w:rsidR="001F0532" w:rsidRPr="00754F2F" w:rsidRDefault="001F0532" w:rsidP="001F0532">
      <w:pPr>
        <w:shd w:val="clear" w:color="auto" w:fill="FFFFFF"/>
        <w:rPr>
          <w:rFonts w:ascii="Times New Roman" w:eastAsia="Times New Roman" w:hAnsi="Times New Roman" w:cs="Times New Roman"/>
          <w:color w:val="000000" w:themeColor="text1"/>
          <w:sz w:val="32"/>
          <w:szCs w:val="32"/>
        </w:rPr>
      </w:pPr>
      <w:r w:rsidRPr="00754F2F">
        <w:rPr>
          <w:rFonts w:ascii="Times New Roman" w:eastAsia="Times New Roman" w:hAnsi="Times New Roman" w:cs="Times New Roman"/>
          <w:color w:val="000000" w:themeColor="text1"/>
          <w:sz w:val="32"/>
          <w:szCs w:val="32"/>
        </w:rPr>
        <w:t>“They’re disproportionately harming us,” Richardson added. “We also want to focus on prevention and SB 50 does that.”</w:t>
      </w:r>
    </w:p>
    <w:p w14:paraId="6D702DFC"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24FFCC4F" w14:textId="57F39196" w:rsidR="001F0532" w:rsidRPr="00FF5493" w:rsidRDefault="001F0532" w:rsidP="001F0532">
      <w:pPr>
        <w:shd w:val="clear" w:color="auto" w:fill="FFFFFF"/>
        <w:rPr>
          <w:rFonts w:ascii="Times New Roman" w:eastAsia="Times New Roman" w:hAnsi="Times New Roman" w:cs="Times New Roman"/>
          <w:strike/>
          <w:color w:val="000000" w:themeColor="text1"/>
          <w:sz w:val="32"/>
          <w:szCs w:val="32"/>
        </w:rPr>
      </w:pPr>
      <w:r w:rsidRPr="00FF5493">
        <w:rPr>
          <w:rFonts w:ascii="Times New Roman" w:eastAsia="Times New Roman" w:hAnsi="Times New Roman" w:cs="Times New Roman"/>
          <w:color w:val="000000" w:themeColor="text1"/>
          <w:sz w:val="32"/>
          <w:szCs w:val="32"/>
        </w:rPr>
        <w:t>The event at the State Capitol followed a</w:t>
      </w:r>
      <w:r w:rsidR="00754F2F" w:rsidRPr="00FF5493">
        <w:rPr>
          <w:rFonts w:ascii="Times New Roman" w:eastAsia="Times New Roman" w:hAnsi="Times New Roman" w:cs="Times New Roman"/>
          <w:color w:val="000000" w:themeColor="text1"/>
          <w:sz w:val="32"/>
          <w:szCs w:val="32"/>
        </w:rPr>
        <w:t xml:space="preserve"> </w:t>
      </w:r>
      <w:r w:rsidRPr="00FF5493">
        <w:rPr>
          <w:rFonts w:ascii="Times New Roman" w:eastAsia="Times New Roman" w:hAnsi="Times New Roman" w:cs="Times New Roman"/>
          <w:color w:val="000000" w:themeColor="text1"/>
          <w:sz w:val="32"/>
          <w:szCs w:val="32"/>
        </w:rPr>
        <w:t>Los Angeles Urban League Young Professionals networking reception</w:t>
      </w:r>
      <w:r w:rsidR="00754F2F" w:rsidRPr="00FF5493">
        <w:rPr>
          <w:rFonts w:ascii="Times New Roman" w:eastAsia="Times New Roman" w:hAnsi="Times New Roman" w:cs="Times New Roman"/>
          <w:color w:val="000000" w:themeColor="text1"/>
          <w:sz w:val="32"/>
          <w:szCs w:val="32"/>
        </w:rPr>
        <w:t xml:space="preserve"> </w:t>
      </w:r>
      <w:r w:rsidRPr="00FF5493">
        <w:rPr>
          <w:rFonts w:ascii="Times New Roman" w:eastAsia="Times New Roman" w:hAnsi="Times New Roman" w:cs="Times New Roman"/>
          <w:color w:val="000000" w:themeColor="text1"/>
          <w:sz w:val="32"/>
          <w:szCs w:val="32"/>
        </w:rPr>
        <w:t>held at the Embassy Suites by Hilton</w:t>
      </w:r>
      <w:r w:rsidR="00FF5493" w:rsidRPr="00FF5493">
        <w:rPr>
          <w:rFonts w:ascii="Times New Roman" w:eastAsia="Times New Roman" w:hAnsi="Times New Roman" w:cs="Times New Roman"/>
          <w:color w:val="000000" w:themeColor="text1"/>
          <w:sz w:val="32"/>
          <w:szCs w:val="32"/>
        </w:rPr>
        <w:t xml:space="preserve"> hotel near the Capitol</w:t>
      </w:r>
      <w:r w:rsidRPr="00FF5493">
        <w:rPr>
          <w:rFonts w:ascii="Times New Roman" w:eastAsia="Times New Roman" w:hAnsi="Times New Roman" w:cs="Times New Roman"/>
          <w:color w:val="000000" w:themeColor="text1"/>
          <w:sz w:val="32"/>
          <w:szCs w:val="32"/>
        </w:rPr>
        <w:t xml:space="preserve"> on March 12. </w:t>
      </w:r>
    </w:p>
    <w:p w14:paraId="273A1274" w14:textId="77777777" w:rsidR="00754F2F" w:rsidRDefault="00754F2F" w:rsidP="001F0532">
      <w:pPr>
        <w:shd w:val="clear" w:color="auto" w:fill="FFFFFF"/>
        <w:rPr>
          <w:rFonts w:ascii="Times New Roman" w:eastAsia="Times New Roman" w:hAnsi="Times New Roman" w:cs="Times New Roman"/>
          <w:color w:val="222222"/>
          <w:sz w:val="32"/>
          <w:szCs w:val="32"/>
        </w:rPr>
      </w:pPr>
    </w:p>
    <w:p w14:paraId="7E914991" w14:textId="77EFB51C"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 xml:space="preserve">In addition to the political activities, Caliph Assagai, Esq., California </w:t>
      </w:r>
      <w:r w:rsidRPr="00586658">
        <w:rPr>
          <w:rFonts w:ascii="Times New Roman" w:eastAsia="Times New Roman" w:hAnsi="Times New Roman" w:cs="Times New Roman"/>
          <w:color w:val="000000" w:themeColor="text1"/>
          <w:sz w:val="32"/>
          <w:szCs w:val="32"/>
        </w:rPr>
        <w:t xml:space="preserve">Policy Solutions Chief Strategist, and Jamal Burns, National Urban </w:t>
      </w:r>
      <w:r w:rsidRPr="00586658">
        <w:rPr>
          <w:rFonts w:ascii="Times New Roman" w:eastAsia="Times New Roman" w:hAnsi="Times New Roman" w:cs="Times New Roman"/>
          <w:color w:val="000000" w:themeColor="text1"/>
          <w:sz w:val="32"/>
          <w:szCs w:val="32"/>
        </w:rPr>
        <w:lastRenderedPageBreak/>
        <w:t>League Equitable Justice Legal Fellow and Weil Legal Innovator,</w:t>
      </w:r>
      <w:r w:rsidR="00586658" w:rsidRPr="00586658">
        <w:rPr>
          <w:rFonts w:ascii="Times New Roman" w:eastAsia="Times New Roman" w:hAnsi="Times New Roman" w:cs="Times New Roman"/>
          <w:color w:val="000000" w:themeColor="text1"/>
          <w:sz w:val="32"/>
          <w:szCs w:val="32"/>
        </w:rPr>
        <w:t xml:space="preserve"> </w:t>
      </w:r>
      <w:r w:rsidRPr="00586658">
        <w:rPr>
          <w:rFonts w:ascii="Times New Roman" w:eastAsia="Times New Roman" w:hAnsi="Times New Roman" w:cs="Times New Roman"/>
          <w:color w:val="000000" w:themeColor="text1"/>
          <w:sz w:val="32"/>
          <w:szCs w:val="32"/>
        </w:rPr>
        <w:t>led an advocacy training workshop.</w:t>
      </w:r>
    </w:p>
    <w:p w14:paraId="26C02EF2" w14:textId="77777777" w:rsidR="001F0532" w:rsidRPr="00586658" w:rsidRDefault="001F0532" w:rsidP="001F0532">
      <w:pPr>
        <w:shd w:val="clear" w:color="auto" w:fill="FFFFFF"/>
        <w:rPr>
          <w:rFonts w:ascii="Times New Roman" w:eastAsia="Times New Roman" w:hAnsi="Times New Roman" w:cs="Times New Roman"/>
          <w:color w:val="000000" w:themeColor="text1"/>
          <w:sz w:val="32"/>
          <w:szCs w:val="32"/>
        </w:rPr>
      </w:pPr>
      <w:r w:rsidRPr="001F0532">
        <w:rPr>
          <w:rFonts w:ascii="Times New Roman" w:eastAsia="Times New Roman" w:hAnsi="Times New Roman" w:cs="Times New Roman"/>
          <w:color w:val="424242"/>
          <w:sz w:val="32"/>
          <w:szCs w:val="32"/>
        </w:rPr>
        <w:t> </w:t>
      </w:r>
    </w:p>
    <w:p w14:paraId="35D5C9B7" w14:textId="1B883E05" w:rsidR="001F0532" w:rsidRPr="00586658" w:rsidRDefault="001F0532" w:rsidP="001F0532">
      <w:pPr>
        <w:shd w:val="clear" w:color="auto" w:fill="FFFFFF"/>
        <w:rPr>
          <w:rFonts w:ascii="Times New Roman" w:eastAsia="Times New Roman" w:hAnsi="Times New Roman" w:cs="Times New Roman"/>
          <w:color w:val="000000" w:themeColor="text1"/>
          <w:sz w:val="32"/>
          <w:szCs w:val="32"/>
        </w:rPr>
      </w:pPr>
      <w:r w:rsidRPr="00586658">
        <w:rPr>
          <w:rFonts w:ascii="Times New Roman" w:eastAsia="Times New Roman" w:hAnsi="Times New Roman" w:cs="Times New Roman"/>
          <w:color w:val="000000" w:themeColor="text1"/>
          <w:sz w:val="32"/>
          <w:szCs w:val="32"/>
        </w:rPr>
        <w:t>The rally was organized by members from multiple Urban League affiliates across the state. </w:t>
      </w:r>
      <w:r w:rsidR="00586658" w:rsidRPr="00586658">
        <w:rPr>
          <w:rFonts w:ascii="Times New Roman" w:eastAsia="Times New Roman" w:hAnsi="Times New Roman" w:cs="Times New Roman"/>
          <w:color w:val="000000" w:themeColor="text1"/>
          <w:sz w:val="32"/>
          <w:szCs w:val="32"/>
        </w:rPr>
        <w:t>Other n</w:t>
      </w:r>
      <w:r w:rsidRPr="00586658">
        <w:rPr>
          <w:rFonts w:ascii="Times New Roman" w:eastAsia="Times New Roman" w:hAnsi="Times New Roman" w:cs="Times New Roman"/>
          <w:color w:val="000000" w:themeColor="text1"/>
          <w:sz w:val="32"/>
          <w:szCs w:val="32"/>
        </w:rPr>
        <w:t>otable attendees included Cynthia Mitchell-Heard of the Los Angeles Urban League, Dwayne Crenshaw of the Greater Sacramento Urban League, Al Abdallah of the Urban League of San Diego County, and Ken Maxey of the Urban League of the Greater San Francisco Bay Area. </w:t>
      </w:r>
    </w:p>
    <w:p w14:paraId="65A8361D" w14:textId="77777777" w:rsidR="001F0532" w:rsidRPr="00586658" w:rsidRDefault="001F0532" w:rsidP="001F0532">
      <w:pPr>
        <w:shd w:val="clear" w:color="auto" w:fill="FFFFFF"/>
        <w:rPr>
          <w:rFonts w:ascii="Times New Roman" w:eastAsia="Times New Roman" w:hAnsi="Times New Roman" w:cs="Times New Roman"/>
          <w:color w:val="000000" w:themeColor="text1"/>
          <w:sz w:val="32"/>
          <w:szCs w:val="32"/>
        </w:rPr>
      </w:pPr>
      <w:r w:rsidRPr="00586658">
        <w:rPr>
          <w:rFonts w:ascii="Times New Roman" w:eastAsia="Times New Roman" w:hAnsi="Times New Roman" w:cs="Times New Roman"/>
          <w:color w:val="000000" w:themeColor="text1"/>
          <w:sz w:val="32"/>
          <w:szCs w:val="32"/>
        </w:rPr>
        <w:t> </w:t>
      </w:r>
    </w:p>
    <w:p w14:paraId="0130DF10" w14:textId="2B5F329A" w:rsidR="001F0532" w:rsidRPr="00586658" w:rsidRDefault="001F0532" w:rsidP="001F0532">
      <w:pPr>
        <w:shd w:val="clear" w:color="auto" w:fill="FFFFFF"/>
        <w:rPr>
          <w:rFonts w:ascii="Times New Roman" w:eastAsia="Times New Roman" w:hAnsi="Times New Roman" w:cs="Times New Roman"/>
          <w:strike/>
          <w:color w:val="000000" w:themeColor="text1"/>
          <w:sz w:val="32"/>
          <w:szCs w:val="32"/>
        </w:rPr>
      </w:pPr>
      <w:r w:rsidRPr="00586658">
        <w:rPr>
          <w:rFonts w:ascii="Times New Roman" w:eastAsia="Times New Roman" w:hAnsi="Times New Roman" w:cs="Times New Roman"/>
          <w:color w:val="000000" w:themeColor="text1"/>
          <w:sz w:val="32"/>
          <w:szCs w:val="32"/>
        </w:rPr>
        <w:t xml:space="preserve">California Legislative Black Caucus (CLBC)Vice Chair Sen. Steven Bradford (D-Inglewood) also attended the rally. He is the author of </w:t>
      </w:r>
      <w:r w:rsidR="00586658" w:rsidRPr="00586658">
        <w:rPr>
          <w:rFonts w:ascii="Times New Roman" w:eastAsia="Times New Roman" w:hAnsi="Times New Roman" w:cs="Times New Roman"/>
          <w:color w:val="000000" w:themeColor="text1"/>
          <w:sz w:val="32"/>
          <w:szCs w:val="32"/>
        </w:rPr>
        <w:t>the SMART Act.</w:t>
      </w:r>
    </w:p>
    <w:p w14:paraId="4AEA2B33" w14:textId="77777777" w:rsidR="001F0532" w:rsidRPr="001F0532" w:rsidRDefault="001F0532" w:rsidP="001F0532">
      <w:pPr>
        <w:shd w:val="clear" w:color="auto" w:fill="FFFFFF"/>
        <w:rPr>
          <w:rFonts w:ascii="Times New Roman" w:eastAsia="Times New Roman" w:hAnsi="Times New Roman" w:cs="Times New Roman"/>
          <w:strike/>
          <w:color w:val="FF0000"/>
          <w:sz w:val="32"/>
          <w:szCs w:val="32"/>
        </w:rPr>
      </w:pPr>
      <w:r w:rsidRPr="001F0532">
        <w:rPr>
          <w:rFonts w:ascii="Times New Roman" w:eastAsia="Times New Roman" w:hAnsi="Times New Roman" w:cs="Times New Roman"/>
          <w:strike/>
          <w:color w:val="FF0000"/>
          <w:sz w:val="32"/>
          <w:szCs w:val="32"/>
        </w:rPr>
        <w:t> </w:t>
      </w:r>
    </w:p>
    <w:p w14:paraId="14881AD3" w14:textId="1BDA518C"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 xml:space="preserve">SB 50 would limit law enforcement’s ability to use minor, non-safety-related traffic infractions to conduct racially biased, pretextual stops. </w:t>
      </w:r>
      <w:r w:rsidRPr="005224E8">
        <w:rPr>
          <w:rFonts w:ascii="Times New Roman" w:eastAsia="Times New Roman" w:hAnsi="Times New Roman" w:cs="Times New Roman"/>
          <w:color w:val="000000" w:themeColor="text1"/>
          <w:sz w:val="32"/>
          <w:szCs w:val="32"/>
        </w:rPr>
        <w:t xml:space="preserve">The bill provides </w:t>
      </w:r>
      <w:r w:rsidRPr="001F0532">
        <w:rPr>
          <w:rFonts w:ascii="Times New Roman" w:eastAsia="Times New Roman" w:hAnsi="Times New Roman" w:cs="Times New Roman"/>
          <w:color w:val="222222"/>
          <w:sz w:val="32"/>
          <w:szCs w:val="32"/>
        </w:rPr>
        <w:t>technical clarification to ensure that cities and counties in California have sufficient flexibility to explore non-law enforcement approaches to traffic safety.</w:t>
      </w:r>
    </w:p>
    <w:p w14:paraId="4479C0AE"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0DE1BD9D" w14:textId="7F1F9F78"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 xml:space="preserve">“We hope our colleagues in the Assembly understand the importance of moving forward with this </w:t>
      </w:r>
      <w:r w:rsidR="00BA425C" w:rsidRPr="001F0532">
        <w:rPr>
          <w:rFonts w:ascii="Times New Roman" w:eastAsia="Times New Roman" w:hAnsi="Times New Roman" w:cs="Times New Roman"/>
          <w:color w:val="222222"/>
          <w:sz w:val="32"/>
          <w:szCs w:val="32"/>
        </w:rPr>
        <w:t>legislation,”</w:t>
      </w:r>
      <w:r w:rsidR="00BA425C">
        <w:rPr>
          <w:rFonts w:ascii="Times New Roman" w:eastAsia="Times New Roman" w:hAnsi="Times New Roman" w:cs="Times New Roman"/>
          <w:color w:val="222222"/>
          <w:sz w:val="32"/>
          <w:szCs w:val="32"/>
        </w:rPr>
        <w:t xml:space="preserve"> said</w:t>
      </w:r>
      <w:r w:rsidRPr="001F0532">
        <w:rPr>
          <w:rFonts w:ascii="Times New Roman" w:eastAsia="Times New Roman" w:hAnsi="Times New Roman" w:cs="Times New Roman"/>
          <w:color w:val="222222"/>
          <w:sz w:val="32"/>
          <w:szCs w:val="32"/>
        </w:rPr>
        <w:t xml:space="preserve"> Bradford. “Cities like San Francisco have already implemented these policies or reduced the numbers of interactions with law enforcement. Again, it’s going to make us safer and free up our law enforcement to do the real work of going after criminals.”</w:t>
      </w:r>
    </w:p>
    <w:p w14:paraId="2833E0D1"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69446EEA"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Founded in 1910 and headquartered in New York City, the </w:t>
      </w:r>
      <w:hyperlink r:id="rId5" w:tooltip="https://urldefense.proofpoint.com/v2/url?u=https-3A__nul.org_mission-2Dand-2Dhistory&amp;d=DwMFaQ&amp;c=euGZstcaTDllvimEN8b7jXrwqOf-v5A_CdpgnVfiiMM&amp;r=C0bOnd207F99SFw-0e0P-_0YoovOIF4XJSA414HHrZ8&amp;m=k1W7QBp44ipQECQCx6JvqVUtlGUX1HCtMzNPFO-YpmY5e6lGOevKCMINsgYtkn8N&amp;s=yd3v4" w:history="1">
        <w:r w:rsidRPr="001F0532">
          <w:rPr>
            <w:rFonts w:ascii="Times New Roman" w:eastAsia="Times New Roman" w:hAnsi="Times New Roman" w:cs="Times New Roman"/>
            <w:color w:val="1155CC"/>
            <w:sz w:val="32"/>
            <w:szCs w:val="32"/>
            <w:u w:val="single"/>
          </w:rPr>
          <w:t>National Urban League </w:t>
        </w:r>
      </w:hyperlink>
      <w:r w:rsidRPr="001F0532">
        <w:rPr>
          <w:rFonts w:ascii="Times New Roman" w:eastAsia="Times New Roman" w:hAnsi="Times New Roman" w:cs="Times New Roman"/>
          <w:color w:val="222222"/>
          <w:sz w:val="32"/>
          <w:szCs w:val="32"/>
        </w:rPr>
        <w:t>is a historic civil rights organization dedicated to economic empowerment, equality, and social justice. It collaborates with national and local community leaders, policymakers, and corporate partners to improve the conditions of Black people. </w:t>
      </w:r>
    </w:p>
    <w:p w14:paraId="016001AB"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6A827D1B" w14:textId="39D9E14E" w:rsidR="001F0532" w:rsidRDefault="00C905F0" w:rsidP="001F0532">
      <w:pPr>
        <w:shd w:val="clear" w:color="auto" w:fill="FFFFFF"/>
        <w:rPr>
          <w:rFonts w:ascii="Times New Roman" w:eastAsia="Times New Roman" w:hAnsi="Times New Roman" w:cs="Times New Roman"/>
          <w:color w:val="222222"/>
          <w:sz w:val="32"/>
          <w:szCs w:val="32"/>
        </w:rPr>
      </w:pPr>
      <w:r w:rsidRPr="004F65A1">
        <w:rPr>
          <w:rFonts w:ascii="Times New Roman" w:eastAsia="Times New Roman" w:hAnsi="Times New Roman" w:cs="Times New Roman"/>
          <w:color w:val="000000" w:themeColor="text1"/>
          <w:sz w:val="32"/>
          <w:szCs w:val="32"/>
        </w:rPr>
        <w:lastRenderedPageBreak/>
        <w:t xml:space="preserve">The </w:t>
      </w:r>
      <w:r w:rsidR="001F0532" w:rsidRPr="004F65A1">
        <w:rPr>
          <w:rFonts w:ascii="Times New Roman" w:eastAsia="Times New Roman" w:hAnsi="Times New Roman" w:cs="Times New Roman"/>
          <w:color w:val="000000" w:themeColor="text1"/>
          <w:sz w:val="32"/>
          <w:szCs w:val="32"/>
        </w:rPr>
        <w:t>League of United Latin American Citizens (LULAC)</w:t>
      </w:r>
      <w:r w:rsidRPr="004F65A1">
        <w:rPr>
          <w:rFonts w:ascii="Times New Roman" w:eastAsia="Times New Roman" w:hAnsi="Times New Roman" w:cs="Times New Roman"/>
          <w:color w:val="000000" w:themeColor="text1"/>
          <w:sz w:val="32"/>
          <w:szCs w:val="32"/>
        </w:rPr>
        <w:t>,</w:t>
      </w:r>
      <w:r w:rsidR="001F0532" w:rsidRPr="004F65A1">
        <w:rPr>
          <w:rFonts w:ascii="Times New Roman" w:eastAsia="Times New Roman" w:hAnsi="Times New Roman" w:cs="Times New Roman"/>
          <w:color w:val="000000" w:themeColor="text1"/>
          <w:sz w:val="32"/>
          <w:szCs w:val="32"/>
        </w:rPr>
        <w:t> led by California State Director Jacob Sandoval and California State Capitol Liaison Maria Gutierre</w:t>
      </w:r>
      <w:r w:rsidR="004F65A1" w:rsidRPr="004F65A1">
        <w:rPr>
          <w:rFonts w:ascii="Times New Roman" w:eastAsia="Times New Roman" w:hAnsi="Times New Roman" w:cs="Times New Roman"/>
          <w:color w:val="000000" w:themeColor="text1"/>
          <w:sz w:val="32"/>
          <w:szCs w:val="32"/>
        </w:rPr>
        <w:t xml:space="preserve">z, </w:t>
      </w:r>
      <w:r w:rsidR="001F0532" w:rsidRPr="004F65A1">
        <w:rPr>
          <w:rFonts w:ascii="Times New Roman" w:eastAsia="Times New Roman" w:hAnsi="Times New Roman" w:cs="Times New Roman"/>
          <w:color w:val="000000" w:themeColor="text1"/>
          <w:sz w:val="32"/>
          <w:szCs w:val="32"/>
        </w:rPr>
        <w:t>also support the bill</w:t>
      </w:r>
      <w:r w:rsidR="001F0532">
        <w:rPr>
          <w:rFonts w:ascii="Times New Roman" w:eastAsia="Times New Roman" w:hAnsi="Times New Roman" w:cs="Times New Roman"/>
          <w:color w:val="222222"/>
          <w:sz w:val="32"/>
          <w:szCs w:val="32"/>
        </w:rPr>
        <w:t xml:space="preserve">. </w:t>
      </w:r>
    </w:p>
    <w:p w14:paraId="5E7C785D"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68226C1D"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Ignacio Hernandez, from the </w:t>
      </w:r>
      <w:hyperlink r:id="rId6" w:tooltip="https://urldefense.proofpoint.com/v2/url?u=https-3A__policingequity.org_about_who-2Dwe-2Dare&amp;d=DwMFaQ&amp;c=euGZstcaTDllvimEN8b7jXrwqOf-v5A_CdpgnVfiiMM&amp;r=C0bOnd207F99SFw-0e0P-_0YoovOIF4XJSA414HHrZ8&amp;m=k1W7QBp44ipQECQCx6JvqVUtlGUX1HCtMzNPFO-YpmY5e6lGOevKCMINsgYtkn8N" w:history="1">
        <w:r w:rsidRPr="001F0532">
          <w:rPr>
            <w:rFonts w:ascii="Times New Roman" w:eastAsia="Times New Roman" w:hAnsi="Times New Roman" w:cs="Times New Roman"/>
            <w:b/>
            <w:bCs/>
            <w:color w:val="1155CC"/>
            <w:sz w:val="32"/>
            <w:szCs w:val="32"/>
            <w:u w:val="single"/>
          </w:rPr>
          <w:t>Center for Policing Equity</w:t>
        </w:r>
      </w:hyperlink>
      <w:r w:rsidRPr="001F0532">
        <w:rPr>
          <w:rFonts w:ascii="Times New Roman" w:eastAsia="Times New Roman" w:hAnsi="Times New Roman" w:cs="Times New Roman"/>
          <w:b/>
          <w:bCs/>
          <w:color w:val="222222"/>
          <w:sz w:val="32"/>
          <w:szCs w:val="32"/>
        </w:rPr>
        <w:t> (CPE),</w:t>
      </w:r>
      <w:r w:rsidRPr="001F0532">
        <w:rPr>
          <w:rFonts w:ascii="Times New Roman" w:eastAsia="Times New Roman" w:hAnsi="Times New Roman" w:cs="Times New Roman"/>
          <w:color w:val="222222"/>
          <w:sz w:val="32"/>
          <w:szCs w:val="32"/>
        </w:rPr>
        <w:t xml:space="preserve"> told the crowd at the State Capitol that SB 50 is more than a law that would protect citizens’ rights. CPE collects and analyzes data on behaviors within public safety systems and uses the information data to help communities achieve safer policing results.</w:t>
      </w:r>
    </w:p>
    <w:p w14:paraId="0B9A76B2"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3FC83C31"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“This is a life and death issue,” said Hernandez. “This is not just about changing the law. It’s about saving lives.”</w:t>
      </w:r>
    </w:p>
    <w:p w14:paraId="7FBA001C"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1DA329FC" w14:textId="48FDBA83" w:rsidR="001F0532" w:rsidRPr="00C95C9D" w:rsidRDefault="001F0532" w:rsidP="001F0532">
      <w:pPr>
        <w:shd w:val="clear" w:color="auto" w:fill="FFFFFF"/>
        <w:rPr>
          <w:rFonts w:ascii="Times New Roman" w:eastAsia="Times New Roman" w:hAnsi="Times New Roman" w:cs="Times New Roman"/>
          <w:color w:val="000000" w:themeColor="text1"/>
          <w:sz w:val="32"/>
          <w:szCs w:val="32"/>
        </w:rPr>
      </w:pPr>
      <w:r w:rsidRPr="00C95C9D">
        <w:rPr>
          <w:rFonts w:ascii="Times New Roman" w:eastAsia="Times New Roman" w:hAnsi="Times New Roman" w:cs="Times New Roman"/>
          <w:color w:val="000000" w:themeColor="text1"/>
          <w:sz w:val="32"/>
          <w:szCs w:val="32"/>
        </w:rPr>
        <w:t>The California Racial and Identity Profiling Advisory Board (Board) </w:t>
      </w:r>
      <w:hyperlink r:id="rId7" w:tooltip="https://urldefense.proofpoint.com/v2/url?u=https-3A__oag.ca.gov_news_press-2Dreleases_california-2Dracial-2Dand-2Didentity-2Dprofiling-2Dadvisory-2Dboard-2Dreleases-2Dreport-2D2022&amp;d=DwMFaQ&amp;c=euGZstcaTDllvimEN8b7jXrwqOf-v5A_CdpgnVfiiMM&amp;r=C0bOnd207F99SFw-0e0P-_" w:history="1">
        <w:r w:rsidRPr="00C95C9D">
          <w:rPr>
            <w:rFonts w:ascii="Times New Roman" w:eastAsia="Times New Roman" w:hAnsi="Times New Roman" w:cs="Times New Roman"/>
            <w:b/>
            <w:bCs/>
            <w:color w:val="000000" w:themeColor="text1"/>
            <w:sz w:val="32"/>
            <w:szCs w:val="32"/>
            <w:u w:val="single"/>
          </w:rPr>
          <w:t>released a study</w:t>
        </w:r>
      </w:hyperlink>
      <w:r w:rsidRPr="00C95C9D">
        <w:rPr>
          <w:rFonts w:ascii="Times New Roman" w:eastAsia="Times New Roman" w:hAnsi="Times New Roman" w:cs="Times New Roman"/>
          <w:color w:val="000000" w:themeColor="text1"/>
          <w:sz w:val="32"/>
          <w:szCs w:val="32"/>
        </w:rPr>
        <w:t> on Jan. 2 revealing  that a total of 4,575,725 stops were conducted by 560 agencies from Jan. 1, 2022, to Dec. 31, 2022. </w:t>
      </w:r>
    </w:p>
    <w:p w14:paraId="178E6D1C"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4DFC865D" w14:textId="487F7EA7" w:rsidR="001F0532" w:rsidRPr="001F0532" w:rsidRDefault="00C26346" w:rsidP="001F0532">
      <w:pPr>
        <w:shd w:val="clear" w:color="auto" w:fill="FFFFFF"/>
        <w:rPr>
          <w:rFonts w:ascii="Times New Roman" w:eastAsia="Times New Roman" w:hAnsi="Times New Roman" w:cs="Times New Roman"/>
          <w:color w:val="212121"/>
          <w:sz w:val="32"/>
          <w:szCs w:val="32"/>
        </w:rPr>
      </w:pPr>
      <w:r>
        <w:rPr>
          <w:rFonts w:ascii="Times New Roman" w:eastAsia="Times New Roman" w:hAnsi="Times New Roman" w:cs="Times New Roman"/>
          <w:color w:val="222222"/>
          <w:sz w:val="32"/>
          <w:szCs w:val="32"/>
        </w:rPr>
        <w:t>T</w:t>
      </w:r>
      <w:r w:rsidR="001F0532" w:rsidRPr="001F0532">
        <w:rPr>
          <w:rFonts w:ascii="Times New Roman" w:eastAsia="Times New Roman" w:hAnsi="Times New Roman" w:cs="Times New Roman"/>
          <w:color w:val="222222"/>
          <w:sz w:val="32"/>
          <w:szCs w:val="32"/>
        </w:rPr>
        <w:t xml:space="preserve">he study </w:t>
      </w:r>
      <w:r w:rsidRPr="00C26346">
        <w:rPr>
          <w:rFonts w:ascii="Times New Roman" w:eastAsia="Times New Roman" w:hAnsi="Times New Roman" w:cs="Times New Roman"/>
          <w:color w:val="000000" w:themeColor="text1"/>
          <w:sz w:val="32"/>
          <w:szCs w:val="32"/>
        </w:rPr>
        <w:t xml:space="preserve">identified </w:t>
      </w:r>
      <w:r w:rsidR="005D5275">
        <w:rPr>
          <w:rFonts w:ascii="Times New Roman" w:eastAsia="Times New Roman" w:hAnsi="Times New Roman" w:cs="Times New Roman"/>
          <w:color w:val="000000" w:themeColor="text1"/>
          <w:sz w:val="32"/>
          <w:szCs w:val="32"/>
        </w:rPr>
        <w:t>disparities</w:t>
      </w:r>
      <w:r w:rsidR="001F0532" w:rsidRPr="001F0532">
        <w:rPr>
          <w:rFonts w:ascii="Times New Roman" w:eastAsia="Times New Roman" w:hAnsi="Times New Roman" w:cs="Times New Roman"/>
          <w:color w:val="222222"/>
          <w:sz w:val="32"/>
          <w:szCs w:val="32"/>
        </w:rPr>
        <w:t xml:space="preserve"> between the </w:t>
      </w:r>
      <w:r w:rsidR="0061399F">
        <w:rPr>
          <w:rFonts w:ascii="Times New Roman" w:eastAsia="Times New Roman" w:hAnsi="Times New Roman" w:cs="Times New Roman"/>
          <w:color w:val="222222"/>
          <w:sz w:val="32"/>
          <w:szCs w:val="32"/>
        </w:rPr>
        <w:t>number</w:t>
      </w:r>
      <w:r w:rsidR="001F0532" w:rsidRPr="001F0532">
        <w:rPr>
          <w:rFonts w:ascii="Times New Roman" w:eastAsia="Times New Roman" w:hAnsi="Times New Roman" w:cs="Times New Roman"/>
          <w:color w:val="222222"/>
          <w:sz w:val="32"/>
          <w:szCs w:val="32"/>
        </w:rPr>
        <w:t xml:space="preserve"> of stops and the proportion </w:t>
      </w:r>
      <w:r w:rsidR="0061399F">
        <w:rPr>
          <w:rFonts w:ascii="Times New Roman" w:eastAsia="Times New Roman" w:hAnsi="Times New Roman" w:cs="Times New Roman"/>
          <w:color w:val="222222"/>
          <w:sz w:val="32"/>
          <w:szCs w:val="32"/>
        </w:rPr>
        <w:t>per</w:t>
      </w:r>
      <w:r w:rsidR="001F0532" w:rsidRPr="001F0532">
        <w:rPr>
          <w:rFonts w:ascii="Times New Roman" w:eastAsia="Times New Roman" w:hAnsi="Times New Roman" w:cs="Times New Roman"/>
          <w:color w:val="222222"/>
          <w:sz w:val="32"/>
          <w:szCs w:val="32"/>
        </w:rPr>
        <w:t xml:space="preserve"> </w:t>
      </w:r>
      <w:r>
        <w:rPr>
          <w:rFonts w:ascii="Times New Roman" w:eastAsia="Times New Roman" w:hAnsi="Times New Roman" w:cs="Times New Roman"/>
          <w:color w:val="222222"/>
          <w:sz w:val="32"/>
          <w:szCs w:val="32"/>
        </w:rPr>
        <w:t>e</w:t>
      </w:r>
      <w:r w:rsidR="0061399F">
        <w:rPr>
          <w:rFonts w:ascii="Times New Roman" w:eastAsia="Times New Roman" w:hAnsi="Times New Roman" w:cs="Times New Roman"/>
          <w:color w:val="222222"/>
          <w:sz w:val="32"/>
          <w:szCs w:val="32"/>
        </w:rPr>
        <w:t xml:space="preserve">thnic groups. </w:t>
      </w:r>
      <w:r w:rsidR="001F0532" w:rsidRPr="001F0532">
        <w:rPr>
          <w:rFonts w:ascii="Times New Roman" w:eastAsia="Times New Roman" w:hAnsi="Times New Roman" w:cs="Times New Roman"/>
          <w:color w:val="222222"/>
          <w:sz w:val="32"/>
          <w:szCs w:val="32"/>
        </w:rPr>
        <w:t>Black individuals</w:t>
      </w:r>
      <w:r w:rsidR="005D5275">
        <w:rPr>
          <w:rFonts w:ascii="Times New Roman" w:eastAsia="Times New Roman" w:hAnsi="Times New Roman" w:cs="Times New Roman"/>
          <w:color w:val="222222"/>
          <w:sz w:val="32"/>
          <w:szCs w:val="32"/>
        </w:rPr>
        <w:t xml:space="preserve"> </w:t>
      </w:r>
      <w:r w:rsidR="001F0532" w:rsidRPr="001F0532">
        <w:rPr>
          <w:rFonts w:ascii="Times New Roman" w:eastAsia="Times New Roman" w:hAnsi="Times New Roman" w:cs="Times New Roman"/>
          <w:color w:val="222222"/>
          <w:sz w:val="32"/>
          <w:szCs w:val="32"/>
        </w:rPr>
        <w:t xml:space="preserve">were stopped 131.5 % more frequently </w:t>
      </w:r>
      <w:r w:rsidR="00182E9F">
        <w:rPr>
          <w:rFonts w:ascii="Times New Roman" w:eastAsia="Times New Roman" w:hAnsi="Times New Roman" w:cs="Times New Roman"/>
          <w:color w:val="222222"/>
          <w:sz w:val="32"/>
          <w:szCs w:val="32"/>
        </w:rPr>
        <w:t>“</w:t>
      </w:r>
      <w:r w:rsidR="001F0532" w:rsidRPr="001F0532">
        <w:rPr>
          <w:rFonts w:ascii="Times New Roman" w:eastAsia="Times New Roman" w:hAnsi="Times New Roman" w:cs="Times New Roman"/>
          <w:color w:val="222222"/>
          <w:sz w:val="32"/>
          <w:szCs w:val="32"/>
        </w:rPr>
        <w:t>than</w:t>
      </w:r>
      <w:r w:rsidR="00182E9F">
        <w:rPr>
          <w:rFonts w:ascii="Times New Roman" w:eastAsia="Times New Roman" w:hAnsi="Times New Roman" w:cs="Times New Roman"/>
          <w:color w:val="222222"/>
          <w:sz w:val="32"/>
          <w:szCs w:val="32"/>
        </w:rPr>
        <w:t xml:space="preserve"> expected</w:t>
      </w:r>
      <w:r w:rsidR="001F0532" w:rsidRPr="001F0532">
        <w:rPr>
          <w:rFonts w:ascii="Times New Roman" w:eastAsia="Times New Roman" w:hAnsi="Times New Roman" w:cs="Times New Roman"/>
          <w:color w:val="222222"/>
          <w:sz w:val="32"/>
          <w:szCs w:val="32"/>
        </w:rPr>
        <w:t>.</w:t>
      </w:r>
      <w:r w:rsidR="00182E9F">
        <w:rPr>
          <w:rFonts w:ascii="Times New Roman" w:eastAsia="Times New Roman" w:hAnsi="Times New Roman" w:cs="Times New Roman"/>
          <w:color w:val="222222"/>
          <w:sz w:val="32"/>
          <w:szCs w:val="32"/>
        </w:rPr>
        <w:t>”</w:t>
      </w:r>
      <w:r w:rsidR="001F0532" w:rsidRPr="001F0532">
        <w:rPr>
          <w:rFonts w:ascii="Times New Roman" w:eastAsia="Times New Roman" w:hAnsi="Times New Roman" w:cs="Times New Roman"/>
          <w:color w:val="222222"/>
          <w:sz w:val="32"/>
          <w:szCs w:val="32"/>
        </w:rPr>
        <w:t xml:space="preserve"> Black individuals were </w:t>
      </w:r>
      <w:r w:rsidR="00D36923">
        <w:rPr>
          <w:rFonts w:ascii="Times New Roman" w:eastAsia="Times New Roman" w:hAnsi="Times New Roman" w:cs="Times New Roman"/>
          <w:color w:val="222222"/>
          <w:sz w:val="32"/>
          <w:szCs w:val="32"/>
        </w:rPr>
        <w:t>al</w:t>
      </w:r>
      <w:r w:rsidR="00182E9F">
        <w:rPr>
          <w:rFonts w:ascii="Times New Roman" w:eastAsia="Times New Roman" w:hAnsi="Times New Roman" w:cs="Times New Roman"/>
          <w:color w:val="222222"/>
          <w:sz w:val="32"/>
          <w:szCs w:val="32"/>
        </w:rPr>
        <w:t>s</w:t>
      </w:r>
      <w:r w:rsidR="00D36923">
        <w:rPr>
          <w:rFonts w:ascii="Times New Roman" w:eastAsia="Times New Roman" w:hAnsi="Times New Roman" w:cs="Times New Roman"/>
          <w:color w:val="222222"/>
          <w:sz w:val="32"/>
          <w:szCs w:val="32"/>
        </w:rPr>
        <w:t xml:space="preserve">o </w:t>
      </w:r>
      <w:r w:rsidR="001F0532" w:rsidRPr="001F0532">
        <w:rPr>
          <w:rFonts w:ascii="Times New Roman" w:eastAsia="Times New Roman" w:hAnsi="Times New Roman" w:cs="Times New Roman"/>
          <w:color w:val="222222"/>
          <w:sz w:val="32"/>
          <w:szCs w:val="32"/>
        </w:rPr>
        <w:t>searched at a rate 1.66 times the rate of White individuals. </w:t>
      </w:r>
    </w:p>
    <w:p w14:paraId="6BBB8AA7"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14C325F3" w14:textId="5335EBDB"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“Routine traffic stops can be frustrating for most Americans, but for Black and Brown communities, it can be a matter of life and death,” Urban League Nation President and CEO March Morial </w:t>
      </w:r>
      <w:hyperlink r:id="rId8" w:tooltip="https://urldefense.proofpoint.com/v2/url?u=https-3A__nul.org_news_smart-2Dact&amp;d=DwMFaQ&amp;c=euGZstcaTDllvimEN8b7jXrwqOf-v5A_CdpgnVfiiMM&amp;r=C0bOnd207F99SFw-0e0P-_0YoovOIF4XJSA414HHrZ8&amp;m=k1W7QBp44ipQECQCx6JvqVUtlGUX1HCtMzNPFO-YpmY5e6lGOevKCMINsgYtkn8N&amp;s=7yXNf0jOP8oR" w:history="1">
        <w:r w:rsidRPr="005224E8">
          <w:rPr>
            <w:rFonts w:ascii="Times New Roman" w:eastAsia="Times New Roman" w:hAnsi="Times New Roman" w:cs="Times New Roman"/>
            <w:b/>
            <w:bCs/>
            <w:color w:val="1155CC"/>
            <w:sz w:val="32"/>
            <w:szCs w:val="32"/>
            <w:u w:val="single"/>
          </w:rPr>
          <w:t>said in a March 15 statement</w:t>
        </w:r>
      </w:hyperlink>
      <w:r w:rsidRPr="005224E8">
        <w:rPr>
          <w:rFonts w:ascii="Times New Roman" w:eastAsia="Times New Roman" w:hAnsi="Times New Roman" w:cs="Times New Roman"/>
          <w:b/>
          <w:bCs/>
          <w:color w:val="222222"/>
          <w:sz w:val="32"/>
          <w:szCs w:val="32"/>
        </w:rPr>
        <w:t>.</w:t>
      </w:r>
      <w:r w:rsidRPr="001F0532">
        <w:rPr>
          <w:rFonts w:ascii="Times New Roman" w:eastAsia="Times New Roman" w:hAnsi="Times New Roman" w:cs="Times New Roman"/>
          <w:color w:val="222222"/>
          <w:sz w:val="32"/>
          <w:szCs w:val="32"/>
        </w:rPr>
        <w:t xml:space="preserve"> Morial noted information provided by the report that Black drivers are about 20% </w:t>
      </w:r>
      <w:r w:rsidRPr="005224E8">
        <w:rPr>
          <w:rFonts w:ascii="Times New Roman" w:eastAsia="Times New Roman" w:hAnsi="Times New Roman" w:cs="Times New Roman"/>
          <w:color w:val="000000" w:themeColor="text1"/>
          <w:sz w:val="32"/>
          <w:szCs w:val="32"/>
        </w:rPr>
        <w:t>more likely to be stopped and 1.5 to 2 times more likely to be searched than White drivers. </w:t>
      </w:r>
    </w:p>
    <w:p w14:paraId="1D93A9BB"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44E3253A"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“The discrepancy of stops drops by up to 10% at night when it’s more difficult for officers to determine a driver’s race, suggesting that law enforcement is using race as a motivating factor,” Morial stated.</w:t>
      </w:r>
    </w:p>
    <w:p w14:paraId="5918080C"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09F9965F"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lastRenderedPageBreak/>
        <w:t>In 2021, the National Urban League issued 21 Pillars for Redefining Public Safety and Restoring Community Trust, a framework for advocacy that redefines public safety and restores community trust – paving a way beyond the status quo.</w:t>
      </w:r>
    </w:p>
    <w:p w14:paraId="470A5E1A"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73C8EFFF"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Each of the 21 Pillars centers on five key goals: Collaboration between law enforcement and communities to build a restorative system, Accountability, Changing divisive policing policies, Transparency, reporting, and data collection; and Improved hiring standards and training.</w:t>
      </w:r>
    </w:p>
    <w:p w14:paraId="7EAC00B2"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424242"/>
          <w:sz w:val="32"/>
          <w:szCs w:val="32"/>
        </w:rPr>
        <w:t> </w:t>
      </w:r>
    </w:p>
    <w:p w14:paraId="27A39EA2" w14:textId="77777777" w:rsidR="001F0532" w:rsidRPr="001F0532" w:rsidRDefault="001F0532" w:rsidP="001F0532">
      <w:pPr>
        <w:shd w:val="clear" w:color="auto" w:fill="FFFFFF"/>
        <w:rPr>
          <w:rFonts w:ascii="Times New Roman" w:eastAsia="Times New Roman" w:hAnsi="Times New Roman" w:cs="Times New Roman"/>
          <w:color w:val="212121"/>
          <w:sz w:val="32"/>
          <w:szCs w:val="32"/>
        </w:rPr>
      </w:pPr>
      <w:r w:rsidRPr="001F0532">
        <w:rPr>
          <w:rFonts w:ascii="Times New Roman" w:eastAsia="Times New Roman" w:hAnsi="Times New Roman" w:cs="Times New Roman"/>
          <w:color w:val="222222"/>
          <w:sz w:val="32"/>
          <w:szCs w:val="32"/>
        </w:rPr>
        <w:t>“This is why the National Urban League established this Equitable Justice and Strategic Initiatives division post these traffic deaths,” Richardson said. “It’s why we created our 21 pillars for redefining public safety and restoring community trust.”</w:t>
      </w:r>
    </w:p>
    <w:p w14:paraId="4B096AF7" w14:textId="77777777" w:rsidR="001F0532" w:rsidRPr="001F0532" w:rsidRDefault="001F0532" w:rsidP="001F0532">
      <w:pPr>
        <w:rPr>
          <w:rFonts w:ascii="Times New Roman" w:eastAsia="Times New Roman" w:hAnsi="Times New Roman" w:cs="Times New Roman"/>
          <w:sz w:val="32"/>
          <w:szCs w:val="32"/>
        </w:rPr>
      </w:pPr>
    </w:p>
    <w:p w14:paraId="44E81478" w14:textId="77777777" w:rsidR="00CB6FA7" w:rsidRPr="001F0532" w:rsidRDefault="00CB6FA7">
      <w:pPr>
        <w:rPr>
          <w:rFonts w:ascii="Times New Roman" w:hAnsi="Times New Roman" w:cs="Times New Roman"/>
          <w:sz w:val="32"/>
          <w:szCs w:val="32"/>
        </w:rPr>
      </w:pPr>
    </w:p>
    <w:sectPr w:rsidR="00CB6FA7" w:rsidRPr="001F05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532"/>
    <w:rsid w:val="00140D0A"/>
    <w:rsid w:val="00182E9F"/>
    <w:rsid w:val="001C645F"/>
    <w:rsid w:val="001F0532"/>
    <w:rsid w:val="00234F75"/>
    <w:rsid w:val="00241AE6"/>
    <w:rsid w:val="002743C9"/>
    <w:rsid w:val="00292D6E"/>
    <w:rsid w:val="002F7568"/>
    <w:rsid w:val="00335B3A"/>
    <w:rsid w:val="003430E8"/>
    <w:rsid w:val="00386890"/>
    <w:rsid w:val="00407BB0"/>
    <w:rsid w:val="004F65A1"/>
    <w:rsid w:val="005224E8"/>
    <w:rsid w:val="00523DB7"/>
    <w:rsid w:val="005838B9"/>
    <w:rsid w:val="00586658"/>
    <w:rsid w:val="005A11AE"/>
    <w:rsid w:val="005B34F4"/>
    <w:rsid w:val="005C4A83"/>
    <w:rsid w:val="005D5275"/>
    <w:rsid w:val="0061399F"/>
    <w:rsid w:val="00682F3E"/>
    <w:rsid w:val="006A2D6B"/>
    <w:rsid w:val="006D7659"/>
    <w:rsid w:val="00736F23"/>
    <w:rsid w:val="00744995"/>
    <w:rsid w:val="00754F2F"/>
    <w:rsid w:val="007A7592"/>
    <w:rsid w:val="007D3A96"/>
    <w:rsid w:val="0094391C"/>
    <w:rsid w:val="009541B4"/>
    <w:rsid w:val="00963F0E"/>
    <w:rsid w:val="009C31AB"/>
    <w:rsid w:val="00A82C94"/>
    <w:rsid w:val="00B36193"/>
    <w:rsid w:val="00BA425C"/>
    <w:rsid w:val="00BB33A3"/>
    <w:rsid w:val="00C26346"/>
    <w:rsid w:val="00C477F3"/>
    <w:rsid w:val="00C905F0"/>
    <w:rsid w:val="00C95C9D"/>
    <w:rsid w:val="00CB6FA7"/>
    <w:rsid w:val="00CD21CC"/>
    <w:rsid w:val="00CD60FC"/>
    <w:rsid w:val="00D36923"/>
    <w:rsid w:val="00D863DE"/>
    <w:rsid w:val="00DA37E4"/>
    <w:rsid w:val="00E61388"/>
    <w:rsid w:val="00FF5493"/>
    <w:rsid w:val="015773E0"/>
    <w:rsid w:val="01ACDC58"/>
    <w:rsid w:val="0F75A136"/>
    <w:rsid w:val="24A989E7"/>
    <w:rsid w:val="32C7B73D"/>
    <w:rsid w:val="35043FF9"/>
    <w:rsid w:val="4131CBEE"/>
    <w:rsid w:val="5C1E3D94"/>
    <w:rsid w:val="7F705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44976C"/>
  <w15:chartTrackingRefBased/>
  <w15:docId w15:val="{3890000D-0074-5D49-B015-03D995E6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lementtoproof">
    <w:name w:val="elementtoproof"/>
    <w:basedOn w:val="Normal"/>
    <w:rsid w:val="001F053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F0532"/>
  </w:style>
  <w:style w:type="paragraph" w:styleId="NormalWeb">
    <w:name w:val="Normal (Web)"/>
    <w:basedOn w:val="Normal"/>
    <w:uiPriority w:val="99"/>
    <w:semiHidden/>
    <w:unhideWhenUsed/>
    <w:rsid w:val="001F053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F0532"/>
    <w:rPr>
      <w:color w:val="0000FF"/>
      <w:u w:val="single"/>
    </w:rPr>
  </w:style>
  <w:style w:type="character" w:styleId="UnresolvedMention">
    <w:name w:val="Unresolved Mention"/>
    <w:basedOn w:val="DefaultParagraphFont"/>
    <w:uiPriority w:val="99"/>
    <w:semiHidden/>
    <w:unhideWhenUsed/>
    <w:rsid w:val="001F0532"/>
    <w:rPr>
      <w:color w:val="605E5C"/>
      <w:shd w:val="clear" w:color="auto" w:fill="E1DFDD"/>
    </w:rPr>
  </w:style>
  <w:style w:type="character" w:styleId="FollowedHyperlink">
    <w:name w:val="FollowedHyperlink"/>
    <w:basedOn w:val="DefaultParagraphFont"/>
    <w:uiPriority w:val="99"/>
    <w:semiHidden/>
    <w:unhideWhenUsed/>
    <w:rsid w:val="001F05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612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s-3A__nul.org_news_smart-2Dact&amp;d=DwMFaQ&amp;c=euGZstcaTDllvimEN8b7jXrwqOf-v5A_CdpgnVfiiMM&amp;r=C0bOnd207F99SFw-0e0P-_0YoovOIF4XJSA414HHrZ8&amp;m=k1W7QBp44ipQECQCx6JvqVUtlGUX1HCtMzNPFO-YpmY5e6lGOevKCMINsgYtkn8N&amp;s=7yXNf0jOP8oRfJZZck_GNLg1cNG-9b_CAUCTc6eOiHs&amp;e=" TargetMode="External"/><Relationship Id="rId3" Type="http://schemas.openxmlformats.org/officeDocument/2006/relationships/webSettings" Target="webSettings.xml"/><Relationship Id="rId7" Type="http://schemas.openxmlformats.org/officeDocument/2006/relationships/hyperlink" Target="https://urldefense.proofpoint.com/v2/url?u=https-3A__oag.ca.gov_news_press-2Dreleases_california-2Dracial-2Dand-2Didentity-2Dprofiling-2Dadvisory-2Dboard-2Dreleases-2Dreport-2D2022&amp;d=DwMFaQ&amp;c=euGZstcaTDllvimEN8b7jXrwqOf-v5A_CdpgnVfiiMM&amp;r=C0bOnd207F99SFw-0e0P-_0YoovOIF4XJSA414HHrZ8&amp;m=k1W7QBp44ipQECQCx6JvqVUtlGUX1HCtMzNPFO-YpmY5e6lGOevKCMINsgYtkn8N&amp;s=ZTTt0TWQmeiOKS_kmbYyg4aPOGNn31ZOVlbPVhiGO3Q&amp;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rldefense.proofpoint.com/v2/url?u=https-3A__policingequity.org_about_who-2Dwe-2Dare&amp;d=DwMFaQ&amp;c=euGZstcaTDllvimEN8b7jXrwqOf-v5A_CdpgnVfiiMM&amp;r=C0bOnd207F99SFw-0e0P-_0YoovOIF4XJSA414HHrZ8&amp;m=k1W7QBp44ipQECQCx6JvqVUtlGUX1HCtMzNPFO-YpmY5e6lGOevKCMINsgYtkn8N&amp;s=DiBzfU3XtTX9em6IFPsqFq37tkjACATr69azTCuk8NM&amp;e=" TargetMode="External"/><Relationship Id="rId5" Type="http://schemas.openxmlformats.org/officeDocument/2006/relationships/hyperlink" Target="https://urldefense.proofpoint.com/v2/url?u=https-3A__nul.org_mission-2Dand-2Dhistory&amp;d=DwMFaQ&amp;c=euGZstcaTDllvimEN8b7jXrwqOf-v5A_CdpgnVfiiMM&amp;r=C0bOnd207F99SFw-0e0P-_0YoovOIF4XJSA414HHrZ8&amp;m=k1W7QBp44ipQECQCx6JvqVUtlGUX1HCtMzNPFO-YpmY5e6lGOevKCMINsgYtkn8N&amp;s=yd3v4rzZqU6ms5HDEOMDHUh7z3lVNeotlgMY6ojZ8qk&amp;e=" TargetMode="External"/><Relationship Id="rId10" Type="http://schemas.openxmlformats.org/officeDocument/2006/relationships/theme" Target="theme/theme1.xml"/><Relationship Id="rId4" Type="http://schemas.openxmlformats.org/officeDocument/2006/relationships/hyperlink" Target="https://nul.org/sites/default/files/2023-02/21%20Pillars%20Toolkit%20v3.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1218</Words>
  <Characters>6947</Characters>
  <Application>Microsoft Office Word</Application>
  <DocSecurity>4</DocSecurity>
  <Lines>57</Lines>
  <Paragraphs>16</Paragraphs>
  <ScaleCrop>false</ScaleCrop>
  <Company/>
  <LinksUpToDate>false</LinksUpToDate>
  <CharactersWithSpaces>8149</CharactersWithSpaces>
  <SharedDoc>false</SharedDoc>
  <HLinks>
    <vt:vector size="42" baseType="variant">
      <vt:variant>
        <vt:i4>8192062</vt:i4>
      </vt:variant>
      <vt:variant>
        <vt:i4>18</vt:i4>
      </vt:variant>
      <vt:variant>
        <vt:i4>0</vt:i4>
      </vt:variant>
      <vt:variant>
        <vt:i4>5</vt:i4>
      </vt:variant>
      <vt:variant>
        <vt:lpwstr>https://urldefense.proofpoint.com/v2/url?u=https-3A__nul.org_news_smart-2Dact&amp;d=DwMFaQ&amp;c=euGZstcaTDllvimEN8b7jXrwqOf-v5A_CdpgnVfiiMM&amp;r=C0bOnd207F99SFw-0e0P-_0YoovOIF4XJSA414HHrZ8&amp;m=k1W7QBp44ipQECQCx6JvqVUtlGUX1HCtMzNPFO-YpmY5e6lGOevKCMINsgYtkn8N&amp;s=7yXNf0jOP8oRfJZZck_GNLg1cNG-9b_CAUCTc6eOiHs&amp;e=</vt:lpwstr>
      </vt:variant>
      <vt:variant>
        <vt:lpwstr/>
      </vt:variant>
      <vt:variant>
        <vt:i4>2293873</vt:i4>
      </vt:variant>
      <vt:variant>
        <vt:i4>15</vt:i4>
      </vt:variant>
      <vt:variant>
        <vt:i4>0</vt:i4>
      </vt:variant>
      <vt:variant>
        <vt:i4>5</vt:i4>
      </vt:variant>
      <vt:variant>
        <vt:lpwstr>https://urldefense.proofpoint.com/v2/url?u=https-3A__oag.ca.gov_news_press-2Dreleases_california-2Dracial-2Dand-2Didentity-2Dprofiling-2Dadvisory-2Dboard-2Dreleases-2Dreport-2D2022&amp;d=DwMFaQ&amp;c=euGZstcaTDllvimEN8b7jXrwqOf-v5A_CdpgnVfiiMM&amp;r=C0bOnd207F99SFw-0e0P-_0YoovOIF4XJSA414HHrZ8&amp;m=k1W7QBp44ipQECQCx6JvqVUtlGUX1HCtMzNPFO-YpmY5e6lGOevKCMINsgYtkn8N&amp;s=ZTTt0TWQmeiOKS_kmbYyg4aPOGNn31ZOVlbPVhiGO3Q&amp;e=</vt:lpwstr>
      </vt:variant>
      <vt:variant>
        <vt:lpwstr/>
      </vt:variant>
      <vt:variant>
        <vt:i4>1572874</vt:i4>
      </vt:variant>
      <vt:variant>
        <vt:i4>12</vt:i4>
      </vt:variant>
      <vt:variant>
        <vt:i4>0</vt:i4>
      </vt:variant>
      <vt:variant>
        <vt:i4>5</vt:i4>
      </vt:variant>
      <vt:variant>
        <vt:lpwstr>https://urldefense.proofpoint.com/v2/url?u=https-3A__policingequity.org_about_who-2Dwe-2Dare&amp;d=DwMFaQ&amp;c=euGZstcaTDllvimEN8b7jXrwqOf-v5A_CdpgnVfiiMM&amp;r=C0bOnd207F99SFw-0e0P-_0YoovOIF4XJSA414HHrZ8&amp;m=k1W7QBp44ipQECQCx6JvqVUtlGUX1HCtMzNPFO-YpmY5e6lGOevKCMINsgYtkn8N&amp;s=DiBzfU3XtTX9em6IFPsqFq37tkjACATr69azTCuk8NM&amp;e=</vt:lpwstr>
      </vt:variant>
      <vt:variant>
        <vt:lpwstr/>
      </vt:variant>
      <vt:variant>
        <vt:i4>7733291</vt:i4>
      </vt:variant>
      <vt:variant>
        <vt:i4>9</vt:i4>
      </vt:variant>
      <vt:variant>
        <vt:i4>0</vt:i4>
      </vt:variant>
      <vt:variant>
        <vt:i4>5</vt:i4>
      </vt:variant>
      <vt:variant>
        <vt:lpwstr>https://lulac.org/</vt:lpwstr>
      </vt:variant>
      <vt:variant>
        <vt:lpwstr/>
      </vt:variant>
      <vt:variant>
        <vt:i4>43</vt:i4>
      </vt:variant>
      <vt:variant>
        <vt:i4>6</vt:i4>
      </vt:variant>
      <vt:variant>
        <vt:i4>0</vt:i4>
      </vt:variant>
      <vt:variant>
        <vt:i4>5</vt:i4>
      </vt:variant>
      <vt:variant>
        <vt:lpwstr>https://urldefense.proofpoint.com/v2/url?u=https-3A__lulac.org_&amp;d=DwMFaQ&amp;c=euGZstcaTDllvimEN8b7jXrwqOf-v5A_CdpgnVfiiMM&amp;r=C0bOnd207F99SFw-0e0P-_0YoovOIF4XJSA414HHrZ8&amp;m=k1W7QBp44ipQECQCx6JvqVUtlGUX1HCtMzNPFO-YpmY5e6lGOevKCMINsgYtkn8N&amp;s=SYZ55BTcS85RqO53MB-qhSYe9caH16XqVE2Dt4qgwEo&amp;e=</vt:lpwstr>
      </vt:variant>
      <vt:variant>
        <vt:lpwstr/>
      </vt:variant>
      <vt:variant>
        <vt:i4>4718713</vt:i4>
      </vt:variant>
      <vt:variant>
        <vt:i4>3</vt:i4>
      </vt:variant>
      <vt:variant>
        <vt:i4>0</vt:i4>
      </vt:variant>
      <vt:variant>
        <vt:i4>5</vt:i4>
      </vt:variant>
      <vt:variant>
        <vt:lpwstr>https://urldefense.proofpoint.com/v2/url?u=https-3A__nul.org_mission-2Dand-2Dhistory&amp;d=DwMFaQ&amp;c=euGZstcaTDllvimEN8b7jXrwqOf-v5A_CdpgnVfiiMM&amp;r=C0bOnd207F99SFw-0e0P-_0YoovOIF4XJSA414HHrZ8&amp;m=k1W7QBp44ipQECQCx6JvqVUtlGUX1HCtMzNPFO-YpmY5e6lGOevKCMINsgYtkn8N&amp;s=yd3v4rzZqU6ms5HDEOMDHUh7z3lVNeotlgMY6ojZ8qk&amp;e=</vt:lpwstr>
      </vt:variant>
      <vt:variant>
        <vt:lpwstr/>
      </vt:variant>
      <vt:variant>
        <vt:i4>4915223</vt:i4>
      </vt:variant>
      <vt:variant>
        <vt:i4>0</vt:i4>
      </vt:variant>
      <vt:variant>
        <vt:i4>0</vt:i4>
      </vt:variant>
      <vt:variant>
        <vt:i4>5</vt:i4>
      </vt:variant>
      <vt:variant>
        <vt:lpwstr>https://nul.org/sites/default/files/2023-02/21 Pillars Toolkit v3.pdf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Tanu Henry</dc:creator>
  <cp:keywords/>
  <dc:description/>
  <cp:lastModifiedBy>Craig J DeLuz</cp:lastModifiedBy>
  <cp:revision>2</cp:revision>
  <dcterms:created xsi:type="dcterms:W3CDTF">2024-03-21T15:08:00Z</dcterms:created>
  <dcterms:modified xsi:type="dcterms:W3CDTF">2024-03-21T15:08:00Z</dcterms:modified>
</cp:coreProperties>
</file>